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D6" w:rsidRDefault="00FD38D6" w:rsidP="00FD38D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  <w:color w:val="272627"/>
        </w:rPr>
      </w:pPr>
      <w:r w:rsidRPr="00744246">
        <w:rPr>
          <w:rFonts w:ascii="BookAntiqua" w:hAnsi="BookAntiqua" w:cs="BookAntiqua"/>
          <w:b/>
          <w:color w:val="272627"/>
        </w:rPr>
        <w:t>The Numbered Treaties</w:t>
      </w:r>
      <w:r w:rsidR="00744246">
        <w:rPr>
          <w:rFonts w:ascii="BookAntiqua" w:hAnsi="BookAntiqua" w:cs="BookAntiqua"/>
          <w:b/>
          <w:color w:val="272627"/>
        </w:rPr>
        <w:t xml:space="preserve"> Background</w:t>
      </w:r>
    </w:p>
    <w:p w:rsidR="004A18EF" w:rsidRDefault="004A18EF" w:rsidP="00FD38D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b/>
          <w:color w:val="272627"/>
        </w:rPr>
      </w:pPr>
    </w:p>
    <w:p w:rsidR="00FD38D6" w:rsidRDefault="00FD38D6" w:rsidP="00FD38D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272627"/>
        </w:rPr>
      </w:pPr>
    </w:p>
    <w:p w:rsidR="00FD38D6" w:rsidRPr="004A18EF" w:rsidRDefault="00FD38D6" w:rsidP="0074424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272627"/>
        </w:rPr>
      </w:pPr>
      <w:r w:rsidRPr="004A18EF">
        <w:rPr>
          <w:rFonts w:cstheme="minorHAnsi"/>
          <w:color w:val="272627"/>
        </w:rPr>
        <w:t>One of the most misunderstood developments in the long colonial relationship</w:t>
      </w:r>
      <w:r w:rsidR="00744246" w:rsidRPr="004A18EF">
        <w:rPr>
          <w:rFonts w:cstheme="minorHAnsi"/>
          <w:color w:val="272627"/>
        </w:rPr>
        <w:t xml:space="preserve">s </w:t>
      </w:r>
    </w:p>
    <w:p w:rsidR="00FD38D6" w:rsidRPr="004A18EF" w:rsidRDefault="00744246" w:rsidP="00FD38D6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  <w:r w:rsidRPr="004A18EF">
        <w:rPr>
          <w:rFonts w:cstheme="minorHAnsi"/>
          <w:color w:val="272627"/>
        </w:rPr>
        <w:t xml:space="preserve"> </w:t>
      </w:r>
      <w:proofErr w:type="gramStart"/>
      <w:r w:rsidR="00FD38D6" w:rsidRPr="004A18EF">
        <w:rPr>
          <w:rFonts w:cstheme="minorHAnsi"/>
          <w:color w:val="272627"/>
        </w:rPr>
        <w:t>between</w:t>
      </w:r>
      <w:proofErr w:type="gramEnd"/>
      <w:r w:rsidR="00FD38D6" w:rsidRPr="004A18EF">
        <w:rPr>
          <w:rFonts w:cstheme="minorHAnsi"/>
          <w:color w:val="272627"/>
        </w:rPr>
        <w:t xml:space="preserve"> First Nations and Canada is the numbered treaties, which were entered</w:t>
      </w:r>
      <w:r w:rsidR="004A18EF">
        <w:rPr>
          <w:rFonts w:cstheme="minorHAnsi"/>
          <w:color w:val="272627"/>
        </w:rPr>
        <w:t xml:space="preserve"> </w:t>
      </w:r>
      <w:r w:rsidR="00FD38D6" w:rsidRPr="004A18EF">
        <w:rPr>
          <w:rFonts w:cstheme="minorHAnsi"/>
          <w:color w:val="272627"/>
        </w:rPr>
        <w:t>into between 1871 and 1921.</w:t>
      </w:r>
      <w:r w:rsidRPr="004A18EF">
        <w:rPr>
          <w:rFonts w:cstheme="minorHAnsi"/>
          <w:color w:val="272627"/>
        </w:rPr>
        <w:t xml:space="preserve"> </w:t>
      </w:r>
      <w:r w:rsidR="00FD38D6" w:rsidRPr="004A18EF">
        <w:rPr>
          <w:rFonts w:cstheme="minorHAnsi"/>
          <w:color w:val="272627"/>
        </w:rPr>
        <w:t xml:space="preserve"> First Nations and government viewpoints concerning the treaties are at odds in many significant ways. These differences arise from a number of factors. Indigenous cultures are based on oral traditions, while European cultures are based on the</w:t>
      </w:r>
      <w:r w:rsidR="004A18EF">
        <w:rPr>
          <w:rFonts w:cstheme="minorHAnsi"/>
          <w:color w:val="272627"/>
        </w:rPr>
        <w:t xml:space="preserve"> </w:t>
      </w:r>
      <w:r w:rsidR="00FD38D6" w:rsidRPr="004A18EF">
        <w:rPr>
          <w:rFonts w:cstheme="minorHAnsi"/>
          <w:color w:val="272627"/>
        </w:rPr>
        <w:t>written word. First Nations draw their understandings of the treaties from oral</w:t>
      </w:r>
      <w:r w:rsidR="004A18EF">
        <w:rPr>
          <w:rFonts w:cstheme="minorHAnsi"/>
          <w:color w:val="272627"/>
        </w:rPr>
        <w:t xml:space="preserve"> </w:t>
      </w:r>
      <w:r w:rsidR="00FD38D6" w:rsidRPr="004A18EF">
        <w:rPr>
          <w:rFonts w:cstheme="minorHAnsi"/>
          <w:color w:val="272627"/>
        </w:rPr>
        <w:t>accounts that were preserved and transmitted through the generations. From a First</w:t>
      </w:r>
      <w:r w:rsidR="004A18EF">
        <w:rPr>
          <w:rFonts w:cstheme="minorHAnsi"/>
          <w:color w:val="272627"/>
        </w:rPr>
        <w:t xml:space="preserve"> </w:t>
      </w:r>
      <w:r w:rsidR="00FD38D6" w:rsidRPr="004A18EF">
        <w:rPr>
          <w:rFonts w:cstheme="minorHAnsi"/>
          <w:color w:val="272627"/>
        </w:rPr>
        <w:t>Nations viewpoint, what was said was more important than what was written in the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Treaty</w:t>
      </w:r>
      <w:r w:rsidR="00FD38D6" w:rsidRPr="004A18EF">
        <w:rPr>
          <w:rFonts w:cstheme="minorHAnsi"/>
          <w:color w:val="272627"/>
        </w:rPr>
        <w:t xml:space="preserve"> documents. From a Canadian point of view, it is the written text of the treaties</w:t>
      </w:r>
      <w:r w:rsidR="004A18EF">
        <w:rPr>
          <w:rFonts w:cstheme="minorHAnsi"/>
          <w:color w:val="272627"/>
        </w:rPr>
        <w:t xml:space="preserve"> </w:t>
      </w:r>
      <w:r w:rsidR="00FD38D6" w:rsidRPr="004A18EF">
        <w:rPr>
          <w:rFonts w:cstheme="minorHAnsi"/>
          <w:color w:val="272627"/>
        </w:rPr>
        <w:t>that is paramount. Based on “outside promises” (agreements made orally but never</w:t>
      </w:r>
      <w:r w:rsidR="004A18EF">
        <w:rPr>
          <w:rFonts w:cstheme="minorHAnsi"/>
          <w:color w:val="272627"/>
        </w:rPr>
        <w:t xml:space="preserve"> </w:t>
      </w:r>
      <w:r w:rsidR="00FD38D6" w:rsidRPr="004A18EF">
        <w:rPr>
          <w:rFonts w:cstheme="minorHAnsi"/>
          <w:color w:val="272627"/>
        </w:rPr>
        <w:t>written into the treaties), First Nations believe that Canada has failed to live up to or</w:t>
      </w:r>
      <w:r w:rsidR="004A18EF">
        <w:rPr>
          <w:rFonts w:cstheme="minorHAnsi"/>
          <w:color w:val="272627"/>
        </w:rPr>
        <w:t xml:space="preserve"> </w:t>
      </w:r>
      <w:r w:rsidR="00FD38D6" w:rsidRPr="004A18EF">
        <w:rPr>
          <w:rFonts w:cstheme="minorHAnsi"/>
          <w:color w:val="272627"/>
        </w:rPr>
        <w:t>to acknowledge the terms of agreement. A second major obstacle to a mutually</w:t>
      </w:r>
      <w:r w:rsidR="004A18EF">
        <w:rPr>
          <w:rFonts w:cstheme="minorHAnsi"/>
          <w:color w:val="272627"/>
        </w:rPr>
        <w:t xml:space="preserve"> </w:t>
      </w:r>
      <w:r w:rsidR="00FD38D6" w:rsidRPr="004A18EF">
        <w:rPr>
          <w:rFonts w:cstheme="minorHAnsi"/>
          <w:color w:val="272627"/>
        </w:rPr>
        <w:t>satisfactory understanding of the treaties is the issue of language and interpretation.</w:t>
      </w:r>
      <w:r w:rsidR="004A18EF">
        <w:rPr>
          <w:rFonts w:cstheme="minorHAnsi"/>
          <w:color w:val="272627"/>
        </w:rPr>
        <w:t xml:space="preserve"> </w:t>
      </w:r>
      <w:r w:rsidR="00FD38D6" w:rsidRPr="004A18EF">
        <w:rPr>
          <w:rFonts w:cstheme="minorHAnsi"/>
          <w:color w:val="272627"/>
        </w:rPr>
        <w:t>Most of the First Nations treaty negotiators spoke no English. However, negotiations</w:t>
      </w:r>
    </w:p>
    <w:p w:rsidR="00FD38D6" w:rsidRPr="004A18EF" w:rsidRDefault="00FD38D6" w:rsidP="00FD38D6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  <w:proofErr w:type="gramStart"/>
      <w:r w:rsidRPr="004A18EF">
        <w:rPr>
          <w:rFonts w:cstheme="minorHAnsi"/>
          <w:color w:val="272627"/>
        </w:rPr>
        <w:t>were</w:t>
      </w:r>
      <w:proofErr w:type="gramEnd"/>
      <w:r w:rsidRPr="004A18EF">
        <w:rPr>
          <w:rFonts w:cstheme="minorHAnsi"/>
          <w:color w:val="272627"/>
        </w:rPr>
        <w:t xml:space="preserve"> carried on in English and translation was at times inadequate, especially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considering the complicated legalese in which the treaties were written.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First Nations and the Canadian treaty commissioners had a fundamentally differing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conception of the nature of a treaty. In the European tradition, treaties were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contracts, often short-term and often broken. First Nations signified their conception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of the treaties as sacred covenants by the inclusion of the pipe ceremony upon</w:t>
      </w:r>
    </w:p>
    <w:p w:rsidR="00FD38D6" w:rsidRPr="004A18EF" w:rsidRDefault="00FD38D6" w:rsidP="00FD38D6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  <w:r w:rsidRPr="004A18EF">
        <w:rPr>
          <w:rFonts w:cstheme="minorHAnsi"/>
          <w:color w:val="272627"/>
        </w:rPr>
        <w:t>agreement.  At the time of the numbered treaties, First Nations recognized that their old way of</w:t>
      </w:r>
    </w:p>
    <w:p w:rsidR="00FD38D6" w:rsidRPr="004A18EF" w:rsidRDefault="00FD38D6" w:rsidP="00FD38D6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  <w:r w:rsidRPr="004A18EF">
        <w:rPr>
          <w:rFonts w:cstheme="minorHAnsi"/>
          <w:color w:val="272627"/>
        </w:rPr>
        <w:t>life was no longer viable. The appearance of steamships threatened the role of First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Nations who worked freighting goods in the fur trade. With the disappearance of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the bison, First Nations of the western prairie region needed a new means of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survival for their cultures. Although there were many doubts about the wisdom of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entering into treaties, ultimately the peoples recognized that there were few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alternatives that would ensure the future for the next generations. They negotiated</w:t>
      </w:r>
    </w:p>
    <w:p w:rsidR="00FD38D6" w:rsidRPr="004A18EF" w:rsidRDefault="00FD38D6" w:rsidP="004A18EF">
      <w:pPr>
        <w:autoSpaceDE w:val="0"/>
        <w:autoSpaceDN w:val="0"/>
        <w:adjustRightInd w:val="0"/>
        <w:spacing w:after="0" w:line="240" w:lineRule="auto"/>
        <w:rPr>
          <w:rFonts w:cstheme="minorHAnsi"/>
          <w:color w:val="272627"/>
        </w:rPr>
      </w:pPr>
      <w:proofErr w:type="gramStart"/>
      <w:r w:rsidRPr="004A18EF">
        <w:rPr>
          <w:rFonts w:cstheme="minorHAnsi"/>
          <w:color w:val="272627"/>
        </w:rPr>
        <w:t>for</w:t>
      </w:r>
      <w:proofErr w:type="gramEnd"/>
      <w:r w:rsidRPr="004A18EF">
        <w:rPr>
          <w:rFonts w:cstheme="minorHAnsi"/>
          <w:color w:val="272627"/>
        </w:rPr>
        <w:t xml:space="preserve"> the best deal that they could get, asking for such provisions as a school on the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reserve, implements and training in order to practise agriculture, a guarantee of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assistance in hard times, and provisions for medical care. The treaties were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presented to First Nations as a bounty above and beyond the way of life they had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 xml:space="preserve">always </w:t>
      </w:r>
      <w:r w:rsidR="00744246" w:rsidRPr="004A18EF">
        <w:rPr>
          <w:rFonts w:cstheme="minorHAnsi"/>
          <w:color w:val="272627"/>
        </w:rPr>
        <w:t>practiced</w:t>
      </w:r>
      <w:r w:rsidRPr="004A18EF">
        <w:rPr>
          <w:rFonts w:cstheme="minorHAnsi"/>
          <w:color w:val="272627"/>
        </w:rPr>
        <w:t>, including their right to hunt and fish within their traditional</w:t>
      </w:r>
      <w:r w:rsidR="004A18EF">
        <w:rPr>
          <w:rFonts w:cstheme="minorHAnsi"/>
          <w:color w:val="272627"/>
        </w:rPr>
        <w:t xml:space="preserve"> </w:t>
      </w:r>
      <w:r w:rsidR="00744246" w:rsidRPr="004A18EF">
        <w:rPr>
          <w:rFonts w:cstheme="minorHAnsi"/>
          <w:color w:val="272627"/>
        </w:rPr>
        <w:t>Territories</w:t>
      </w:r>
      <w:r w:rsidRPr="004A18EF">
        <w:rPr>
          <w:rFonts w:cstheme="minorHAnsi"/>
          <w:color w:val="272627"/>
        </w:rPr>
        <w:t>.  From a Canadian point of view, the treaties were seen as a necessary step in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extinguishing title to land desired for settlement. One of the key features of the</w:t>
      </w:r>
      <w:r w:rsidR="004A18EF">
        <w:rPr>
          <w:rFonts w:cstheme="minorHAnsi"/>
          <w:color w:val="272627"/>
        </w:rPr>
        <w:t xml:space="preserve"> </w:t>
      </w:r>
      <w:r w:rsidR="00744246" w:rsidRPr="004A18EF">
        <w:rPr>
          <w:rFonts w:cstheme="minorHAnsi"/>
          <w:color w:val="272627"/>
        </w:rPr>
        <w:t>Treaties</w:t>
      </w:r>
      <w:r w:rsidRPr="004A18EF">
        <w:rPr>
          <w:rFonts w:cstheme="minorHAnsi"/>
          <w:color w:val="272627"/>
        </w:rPr>
        <w:t xml:space="preserve"> was the creation of reserves, which were relatively small areas of land on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which First Nations would settle and assimilate the values and customs of the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European colonists. Through negotiation, Canada avoided the conflict that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characterized western expansion in the United States and that proved so costly in</w:t>
      </w:r>
      <w:r w:rsid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money and bloodshed.</w:t>
      </w:r>
    </w:p>
    <w:p w:rsidR="00FD38D6" w:rsidRPr="004A18EF" w:rsidRDefault="00FD38D6" w:rsidP="004A18EF">
      <w:pPr>
        <w:ind w:firstLine="720"/>
        <w:rPr>
          <w:rFonts w:cstheme="minorHAnsi"/>
          <w:color w:val="272627"/>
        </w:rPr>
      </w:pPr>
      <w:r w:rsidRPr="004A18EF">
        <w:rPr>
          <w:rFonts w:cstheme="minorHAnsi"/>
          <w:color w:val="272627"/>
        </w:rPr>
        <w:t xml:space="preserve">The treaties were never </w:t>
      </w:r>
      <w:r w:rsidR="00744246" w:rsidRPr="004A18EF">
        <w:rPr>
          <w:rFonts w:cstheme="minorHAnsi"/>
          <w:color w:val="272627"/>
        </w:rPr>
        <w:t>honored</w:t>
      </w:r>
      <w:r w:rsidRPr="004A18EF">
        <w:rPr>
          <w:rFonts w:cstheme="minorHAnsi"/>
          <w:color w:val="272627"/>
        </w:rPr>
        <w:t xml:space="preserve"> by Canada. Even as the numbered treaties </w:t>
      </w:r>
      <w:r w:rsidR="00744246" w:rsidRPr="004A18EF">
        <w:rPr>
          <w:rFonts w:cstheme="minorHAnsi"/>
          <w:color w:val="272627"/>
        </w:rPr>
        <w:t>were being</w:t>
      </w:r>
      <w:r w:rsidRPr="004A18EF">
        <w:rPr>
          <w:rFonts w:cstheme="minorHAnsi"/>
          <w:color w:val="272627"/>
        </w:rPr>
        <w:t xml:space="preserve"> negotiated, the Canadian government enacted the </w:t>
      </w:r>
      <w:r w:rsidRPr="004A18EF">
        <w:rPr>
          <w:rFonts w:cstheme="minorHAnsi"/>
          <w:i/>
          <w:iCs/>
          <w:color w:val="272627"/>
        </w:rPr>
        <w:t xml:space="preserve">Indian Act </w:t>
      </w:r>
      <w:r w:rsidRPr="004A18EF">
        <w:rPr>
          <w:rFonts w:cstheme="minorHAnsi"/>
          <w:color w:val="272627"/>
        </w:rPr>
        <w:t xml:space="preserve">in 1876, a piece </w:t>
      </w:r>
      <w:r w:rsidR="00744246" w:rsidRPr="004A18EF">
        <w:rPr>
          <w:rFonts w:cstheme="minorHAnsi"/>
          <w:color w:val="272627"/>
        </w:rPr>
        <w:t>of legislation</w:t>
      </w:r>
      <w:r w:rsidRPr="004A18EF">
        <w:rPr>
          <w:rFonts w:cstheme="minorHAnsi"/>
          <w:color w:val="272627"/>
        </w:rPr>
        <w:t xml:space="preserve"> that was intended to assimilate First Nations while controlling </w:t>
      </w:r>
      <w:r w:rsidR="00744246" w:rsidRPr="004A18EF">
        <w:rPr>
          <w:rFonts w:cstheme="minorHAnsi"/>
          <w:color w:val="272627"/>
        </w:rPr>
        <w:t>every aspect</w:t>
      </w:r>
      <w:r w:rsidRPr="004A18EF">
        <w:rPr>
          <w:rFonts w:cstheme="minorHAnsi"/>
          <w:color w:val="272627"/>
        </w:rPr>
        <w:t xml:space="preserve"> of their lives. The act was written and passed without First Nations’ input or</w:t>
      </w:r>
      <w:r w:rsidR="00744246" w:rsidRPr="004A18EF">
        <w:rPr>
          <w:rFonts w:cstheme="minorHAnsi"/>
          <w:color w:val="272627"/>
        </w:rPr>
        <w:t xml:space="preserve"> </w:t>
      </w:r>
      <w:r w:rsidRPr="004A18EF">
        <w:rPr>
          <w:rFonts w:cstheme="minorHAnsi"/>
          <w:color w:val="272627"/>
        </w:rPr>
        <w:t>agreement</w:t>
      </w:r>
      <w:r w:rsidR="00744246" w:rsidRPr="004A18EF">
        <w:rPr>
          <w:rFonts w:cstheme="minorHAnsi"/>
          <w:color w:val="272627"/>
        </w:rPr>
        <w:t xml:space="preserve">. </w:t>
      </w:r>
      <w:r w:rsidRPr="004A18EF">
        <w:rPr>
          <w:rFonts w:cstheme="minorHAnsi"/>
          <w:color w:val="272627"/>
        </w:rPr>
        <w:t xml:space="preserve">The recognition of treaty rights in the </w:t>
      </w:r>
      <w:r w:rsidRPr="004A18EF">
        <w:rPr>
          <w:rFonts w:cstheme="minorHAnsi"/>
          <w:i/>
          <w:iCs/>
          <w:color w:val="272627"/>
        </w:rPr>
        <w:t xml:space="preserve">Constitution Act </w:t>
      </w:r>
      <w:r w:rsidRPr="004A18EF">
        <w:rPr>
          <w:rFonts w:cstheme="minorHAnsi"/>
          <w:color w:val="272627"/>
        </w:rPr>
        <w:t xml:space="preserve">of 1982, in addition to </w:t>
      </w:r>
      <w:r w:rsidR="00744246" w:rsidRPr="004A18EF">
        <w:rPr>
          <w:rFonts w:cstheme="minorHAnsi"/>
          <w:color w:val="272627"/>
        </w:rPr>
        <w:t>several other</w:t>
      </w:r>
      <w:r w:rsidRPr="004A18EF">
        <w:rPr>
          <w:rFonts w:cstheme="minorHAnsi"/>
          <w:color w:val="272627"/>
        </w:rPr>
        <w:t xml:space="preserve"> political and social developments, has led to a re-examination </w:t>
      </w:r>
      <w:r w:rsidR="00744246" w:rsidRPr="004A18EF">
        <w:rPr>
          <w:rFonts w:cstheme="minorHAnsi"/>
          <w:color w:val="272627"/>
        </w:rPr>
        <w:t>and reinterpretation</w:t>
      </w:r>
      <w:r w:rsidRPr="004A18EF">
        <w:rPr>
          <w:rFonts w:cstheme="minorHAnsi"/>
          <w:color w:val="272627"/>
        </w:rPr>
        <w:t xml:space="preserve"> of the importance and relevance of treaties today. Increasingly, it </w:t>
      </w:r>
      <w:r w:rsidR="00744246" w:rsidRPr="004A18EF">
        <w:rPr>
          <w:rFonts w:cstheme="minorHAnsi"/>
          <w:color w:val="272627"/>
        </w:rPr>
        <w:t>is recognized</w:t>
      </w:r>
      <w:r w:rsidRPr="004A18EF">
        <w:rPr>
          <w:rFonts w:cstheme="minorHAnsi"/>
          <w:color w:val="272627"/>
        </w:rPr>
        <w:t xml:space="preserve"> that treaties are living documents that have benefited all Canadians </w:t>
      </w:r>
      <w:r w:rsidR="00744246" w:rsidRPr="004A18EF">
        <w:rPr>
          <w:rFonts w:cstheme="minorHAnsi"/>
          <w:color w:val="272627"/>
        </w:rPr>
        <w:t>and that</w:t>
      </w:r>
      <w:r w:rsidRPr="004A18EF">
        <w:rPr>
          <w:rFonts w:cstheme="minorHAnsi"/>
          <w:color w:val="272627"/>
        </w:rPr>
        <w:t xml:space="preserve">, if </w:t>
      </w:r>
      <w:r w:rsidR="00744246" w:rsidRPr="004A18EF">
        <w:rPr>
          <w:rFonts w:cstheme="minorHAnsi"/>
          <w:color w:val="272627"/>
        </w:rPr>
        <w:t>honored</w:t>
      </w:r>
      <w:r w:rsidRPr="004A18EF">
        <w:rPr>
          <w:rFonts w:cstheme="minorHAnsi"/>
          <w:color w:val="272627"/>
        </w:rPr>
        <w:t xml:space="preserve"> in the spirit presented to First Nations by government negotiators and understood by First Nations’ signatories, the treaties can be a viable basis for a sustainable relationship between First Nations and Canada.</w:t>
      </w:r>
    </w:p>
    <w:p w:rsidR="004A18EF" w:rsidRPr="004A18EF" w:rsidRDefault="004A18EF" w:rsidP="00FD38D6">
      <w:pPr>
        <w:rPr>
          <w:rFonts w:cstheme="minorHAnsi"/>
          <w:color w:val="272627"/>
        </w:rPr>
      </w:pPr>
    </w:p>
    <w:p w:rsidR="004A18EF" w:rsidRDefault="004A18EF" w:rsidP="004A18EF">
      <w:pPr>
        <w:rPr>
          <w:rFonts w:cstheme="minorHAnsi"/>
          <w:b/>
        </w:rPr>
      </w:pPr>
    </w:p>
    <w:p w:rsidR="004A18EF" w:rsidRPr="004A18EF" w:rsidRDefault="004A18EF" w:rsidP="004A18EF">
      <w:pPr>
        <w:rPr>
          <w:rFonts w:cstheme="minorHAnsi"/>
          <w:b/>
        </w:rPr>
      </w:pPr>
      <w:bookmarkStart w:id="0" w:name="_GoBack"/>
      <w:bookmarkEnd w:id="0"/>
      <w:r w:rsidRPr="004A18EF">
        <w:rPr>
          <w:rFonts w:cstheme="minorHAnsi"/>
          <w:b/>
        </w:rPr>
        <w:lastRenderedPageBreak/>
        <w:t>The Numbered Treaties</w:t>
      </w: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pStyle w:val="ListParagraph"/>
        <w:numPr>
          <w:ilvl w:val="0"/>
          <w:numId w:val="1"/>
        </w:numPr>
        <w:rPr>
          <w:rFonts w:cstheme="minorHAnsi"/>
        </w:rPr>
      </w:pPr>
      <w:r w:rsidRPr="004A18EF">
        <w:rPr>
          <w:rFonts w:cstheme="minorHAnsi"/>
        </w:rPr>
        <w:t>During the signing of the numbered Treaties what could have been problematic during this process?</w:t>
      </w: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pStyle w:val="ListParagraph"/>
        <w:numPr>
          <w:ilvl w:val="0"/>
          <w:numId w:val="1"/>
        </w:numPr>
        <w:rPr>
          <w:rFonts w:cstheme="minorHAnsi"/>
        </w:rPr>
      </w:pPr>
      <w:r w:rsidRPr="004A18EF">
        <w:rPr>
          <w:rFonts w:cstheme="minorHAnsi"/>
        </w:rPr>
        <w:t>Why did the First Nations agree to sign Treaties?</w:t>
      </w:r>
    </w:p>
    <w:p w:rsidR="004A18EF" w:rsidRPr="004A18EF" w:rsidRDefault="004A18EF" w:rsidP="004A18EF">
      <w:pPr>
        <w:pStyle w:val="ListParagraph"/>
        <w:rPr>
          <w:rFonts w:cstheme="minorHAnsi"/>
        </w:rPr>
      </w:pPr>
    </w:p>
    <w:p w:rsidR="004A18EF" w:rsidRPr="004A18EF" w:rsidRDefault="004A18EF" w:rsidP="004A18EF">
      <w:pPr>
        <w:pStyle w:val="ListParagraph"/>
        <w:rPr>
          <w:rFonts w:cstheme="minorHAnsi"/>
        </w:rPr>
      </w:pPr>
    </w:p>
    <w:p w:rsidR="004A18EF" w:rsidRPr="004A18EF" w:rsidRDefault="004A18EF" w:rsidP="004A18EF">
      <w:pPr>
        <w:pStyle w:val="ListParagraph"/>
        <w:rPr>
          <w:rFonts w:cstheme="minorHAnsi"/>
        </w:rPr>
      </w:pPr>
    </w:p>
    <w:p w:rsidR="004A18EF" w:rsidRPr="004A18EF" w:rsidRDefault="004A18EF" w:rsidP="004A18EF">
      <w:pPr>
        <w:pStyle w:val="ListParagraph"/>
        <w:rPr>
          <w:rFonts w:cstheme="minorHAnsi"/>
        </w:rPr>
      </w:pPr>
    </w:p>
    <w:p w:rsidR="004A18EF" w:rsidRPr="004A18EF" w:rsidRDefault="004A18EF" w:rsidP="004A18EF">
      <w:pPr>
        <w:pStyle w:val="ListParagraph"/>
        <w:numPr>
          <w:ilvl w:val="0"/>
          <w:numId w:val="1"/>
        </w:numPr>
        <w:rPr>
          <w:rFonts w:cstheme="minorHAnsi"/>
        </w:rPr>
      </w:pPr>
      <w:r w:rsidRPr="004A18EF">
        <w:rPr>
          <w:rFonts w:cstheme="minorHAnsi"/>
        </w:rPr>
        <w:t>Why do you think the goals of First Nations were when signing Treaty?</w:t>
      </w: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pStyle w:val="ListParagraph"/>
        <w:numPr>
          <w:ilvl w:val="0"/>
          <w:numId w:val="1"/>
        </w:numPr>
        <w:rPr>
          <w:rFonts w:cstheme="minorHAnsi"/>
        </w:rPr>
      </w:pPr>
      <w:r w:rsidRPr="004A18EF">
        <w:rPr>
          <w:rFonts w:cstheme="minorHAnsi"/>
        </w:rPr>
        <w:t>What did the Canadian government see the Treaties important for?</w:t>
      </w: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pStyle w:val="ListParagraph"/>
        <w:numPr>
          <w:ilvl w:val="0"/>
          <w:numId w:val="1"/>
        </w:numPr>
        <w:rPr>
          <w:rFonts w:cstheme="minorHAnsi"/>
        </w:rPr>
      </w:pPr>
      <w:r w:rsidRPr="004A18EF">
        <w:rPr>
          <w:rFonts w:cstheme="minorHAnsi"/>
        </w:rPr>
        <w:t>What ironically did the Canadian government legislate during the Treaty signing negotiations?  What was the goal of this legislation?</w:t>
      </w: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rPr>
          <w:rFonts w:cstheme="minorHAnsi"/>
        </w:rPr>
      </w:pPr>
    </w:p>
    <w:p w:rsidR="004A18EF" w:rsidRPr="004A18EF" w:rsidRDefault="004A18EF" w:rsidP="004A18EF">
      <w:pPr>
        <w:pStyle w:val="ListParagraph"/>
        <w:numPr>
          <w:ilvl w:val="0"/>
          <w:numId w:val="1"/>
        </w:numPr>
        <w:rPr>
          <w:rFonts w:cstheme="minorHAnsi"/>
        </w:rPr>
      </w:pPr>
      <w:r w:rsidRPr="004A18EF">
        <w:rPr>
          <w:rFonts w:cstheme="minorHAnsi"/>
        </w:rPr>
        <w:t>Which event was most influential to the signing of Treaties?  Explain your pick.</w:t>
      </w:r>
    </w:p>
    <w:p w:rsidR="004A18EF" w:rsidRPr="004A18EF" w:rsidRDefault="004A18EF" w:rsidP="00FD38D6">
      <w:pPr>
        <w:rPr>
          <w:rFonts w:cstheme="minorHAnsi"/>
          <w:color w:val="272627"/>
        </w:rPr>
      </w:pPr>
    </w:p>
    <w:sectPr w:rsidR="004A18EF" w:rsidRPr="004A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1338"/>
    <w:multiLevelType w:val="hybridMultilevel"/>
    <w:tmpl w:val="51DAA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D6"/>
    <w:rsid w:val="00021BB1"/>
    <w:rsid w:val="004A18EF"/>
    <w:rsid w:val="00744246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2991"/>
  <w15:chartTrackingRefBased/>
  <w15:docId w15:val="{873BF2D5-9F34-4A52-92AD-3462A9F3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Sharpe</dc:creator>
  <cp:keywords/>
  <dc:description/>
  <cp:lastModifiedBy>Larry Sharpe</cp:lastModifiedBy>
  <cp:revision>3</cp:revision>
  <dcterms:created xsi:type="dcterms:W3CDTF">2018-04-21T17:42:00Z</dcterms:created>
  <dcterms:modified xsi:type="dcterms:W3CDTF">2018-04-21T17:51:00Z</dcterms:modified>
</cp:coreProperties>
</file>